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62" w:rsidRPr="00A836BD" w:rsidRDefault="00C27F62" w:rsidP="00C27F62">
      <w:pPr>
        <w:spacing w:after="6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836BD">
        <w:rPr>
          <w:rFonts w:ascii="Times New Roman" w:hAnsi="Times New Roman"/>
          <w:i/>
          <w:sz w:val="24"/>
          <w:szCs w:val="24"/>
        </w:rPr>
        <w:t>Załącznik nr 1 do Umowy o Staż</w:t>
      </w:r>
    </w:p>
    <w:p w:rsidR="00C27F62" w:rsidRPr="00A836BD" w:rsidRDefault="00C27F62" w:rsidP="00C27F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27F62" w:rsidRPr="00A836BD" w:rsidRDefault="00C27F62" w:rsidP="00C27F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UCZESTNIKA PROJEKTU </w:t>
      </w:r>
    </w:p>
    <w:p w:rsidR="00C27F62" w:rsidRPr="00A836BD" w:rsidRDefault="00C27F62" w:rsidP="00C27F6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7F62" w:rsidRPr="00A836BD" w:rsidRDefault="00C27F62" w:rsidP="00C27F6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przystąpieniem do projektu pn. </w:t>
      </w:r>
      <w:r w:rsidRPr="00A836BD">
        <w:rPr>
          <w:rFonts w:ascii="Times New Roman" w:eastAsia="Times New Roman" w:hAnsi="Times New Roman"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”e-Menager”- program staży menedżerskich dla kierunku zarządzanie Wydziału Zarządzanie Politechniki Białostockiej”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oświadczam, że przyjmuję do wiadomości, iż: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hAnsi="Times New Roman"/>
          <w:sz w:val="24"/>
          <w:szCs w:val="24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prawną przetwarzania moich danych osobowych stanowi art. 23 ust. 1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 2 lub art. 27 ust. 2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 2 ustawy z dnia 29 sierpnia 1997 r. o ochronie danych osobowych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2014 r. poz. 1182, z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. zm.) – dane osobowe są niezbędne dla realizacji Programu Operacyjnego Wiedza Edukacja Rozwój 2014-2020 (PO WER) na podstawie: </w:t>
      </w:r>
    </w:p>
    <w:p w:rsidR="00C27F62" w:rsidRPr="00A836BD" w:rsidRDefault="00C27F62" w:rsidP="00A82295">
      <w:pPr>
        <w:numPr>
          <w:ilvl w:val="1"/>
          <w:numId w:val="34"/>
        </w:numPr>
        <w:tabs>
          <w:tab w:val="clear" w:pos="680"/>
          <w:tab w:val="num" w:pos="426"/>
        </w:tabs>
        <w:spacing w:after="6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w odniesieniu do zbioru Program Operacyjny Wiedza Edukacja Rozwój:</w:t>
      </w:r>
    </w:p>
    <w:p w:rsidR="00C27F62" w:rsidRPr="00A836BD" w:rsidRDefault="00C27F62" w:rsidP="00C27F62">
      <w:pPr>
        <w:numPr>
          <w:ilvl w:val="0"/>
          <w:numId w:val="36"/>
        </w:numPr>
        <w:spacing w:after="60" w:line="240" w:lineRule="auto"/>
        <w:ind w:left="851" w:hanging="5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1303/2013 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C27F62" w:rsidRPr="00A836BD" w:rsidRDefault="00C27F62" w:rsidP="00C27F62">
      <w:pPr>
        <w:numPr>
          <w:ilvl w:val="0"/>
          <w:numId w:val="36"/>
        </w:numPr>
        <w:spacing w:after="60" w:line="240" w:lineRule="auto"/>
        <w:ind w:left="851" w:hanging="5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br/>
        <w:t>17 grudnia 2013 r. w sprawie Europejskiego Funduszu Społecznego i uchylającego rozporządzenie Rady (WE) nr 1081/2006 (Dz. Urz. UE L 347 z 20.12.2013, str. 470),</w:t>
      </w:r>
    </w:p>
    <w:p w:rsidR="00C27F62" w:rsidRPr="00A836BD" w:rsidRDefault="00C27F62" w:rsidP="00C27F62">
      <w:pPr>
        <w:numPr>
          <w:ilvl w:val="0"/>
          <w:numId w:val="36"/>
        </w:numPr>
        <w:spacing w:after="60" w:line="240" w:lineRule="auto"/>
        <w:ind w:left="851" w:hanging="5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C27F62" w:rsidRPr="00A836BD" w:rsidRDefault="00C27F62" w:rsidP="00A82295">
      <w:pPr>
        <w:numPr>
          <w:ilvl w:val="1"/>
          <w:numId w:val="34"/>
        </w:numPr>
        <w:spacing w:after="60" w:line="240" w:lineRule="auto"/>
        <w:ind w:hanging="3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:rsidR="00C27F62" w:rsidRPr="00A836BD" w:rsidRDefault="00C27F62" w:rsidP="00C27F62">
      <w:pPr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Europejskiego i Rady (UE) nr 1303/2013 z dnia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i Europejskiego Funduszu Morskiego i Rybackiego oraz uchylającego rozporządzenie Rady (WE) nr 1083/2006,</w:t>
      </w:r>
    </w:p>
    <w:p w:rsidR="00C27F62" w:rsidRPr="00A836BD" w:rsidRDefault="00C27F62" w:rsidP="00C27F62">
      <w:pPr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br/>
        <w:t>17 grudnia 2013 r. w sprawie Europejskiego Funduszu Społecznego i uchylającego rozporządzenie Rady (WE) nr 1081/2006,</w:t>
      </w:r>
    </w:p>
    <w:p w:rsidR="00C27F62" w:rsidRPr="00A836BD" w:rsidRDefault="00C27F62" w:rsidP="00C27F62">
      <w:pPr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ustawy z dnia 11 lipca 2014 r. o zasadach realizacji programów w zakresie polityki spójności finansowanych w perspektywie finansowej 2014–2020,</w:t>
      </w:r>
    </w:p>
    <w:p w:rsidR="00C27F62" w:rsidRPr="00A836BD" w:rsidRDefault="00C27F62" w:rsidP="00C27F62">
      <w:pPr>
        <w:numPr>
          <w:ilvl w:val="0"/>
          <w:numId w:val="37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audytowymi</w:t>
      </w:r>
      <w:proofErr w:type="spellEnd"/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 i pośredniczącymi (Dz. Urz. UE L 286 z 30.09.2014, str. 1).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Moje dane osobowe będą przetwarzane wyłącznie w celu realizacji projektu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”e-Menager” – program staży menedżerskich dla kierunku zarządzanie Wydziału Zarządzanie Politechniki Białostockiej”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 potwierdzenia kwalifikowalności wydatków, udzielenia wsparcia, monitoringu, ewaluacji, kontroli, audytu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i sprawozdawczości oraz działań informacyjno-promocyjnych w ramach PO WER.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Moje dane osobowe zostały powierzone do przetwarzania Instytucji Pośredniczącej, tj. Narodowemu Centrum Badań i Rozwoju (z siedzibą przy ul. Nowogrodzkiej 47a, 00-695 Warszawa) oraz Instytucji Zarządzającej. Moje dane osobowe mogą zostać przekazane podmiotom realizującym badania ewaluacyjne na zlecenie Powierzającego, Instytucji Pośredniczącej lub beneficjenta.  Moje dane osobowe mogą zostać również powierzone</w:t>
      </w:r>
      <w:r w:rsidRPr="00A836BD" w:rsidDel="00C15D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specjalistycznym firmom, realizującym na zlecenie Powierzającego, Instytucji Pośredniczącej oraz beneficjenta kontrole i audyt w ramach PO WER.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Podanie danych jest dobrowolne, aczkolwiek odmowa ich podania jest równoznaczna z brakiem możliwości udzielenia wsparcia w ramach projektu.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W ciągu trzech miesięcy po zakończeniu udziału w projekcie udostępnię dane dotyczące mojego statusu na rynku pracy.</w:t>
      </w:r>
    </w:p>
    <w:p w:rsidR="00C27F62" w:rsidRPr="00A836BD" w:rsidRDefault="00C27F62" w:rsidP="00C27F62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swoich danych i ich poprawiania.</w:t>
      </w:r>
    </w:p>
    <w:p w:rsidR="00C27F62" w:rsidRPr="00A836BD" w:rsidRDefault="00C27F62" w:rsidP="00C27F62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7F62" w:rsidRPr="00A836BD" w:rsidRDefault="00C27F62" w:rsidP="00C27F62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:rsidR="00C27F62" w:rsidRPr="00A836BD" w:rsidRDefault="00C27F62" w:rsidP="00C27F62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:rsidR="00C27F62" w:rsidRPr="00A836BD" w:rsidRDefault="00C27F62" w:rsidP="00C27F62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36BD">
        <w:rPr>
          <w:rFonts w:ascii="Times New Roman" w:hAnsi="Times New Roman"/>
          <w:sz w:val="24"/>
          <w:szCs w:val="24"/>
        </w:rPr>
        <w:t>……………………………………</w:t>
      </w:r>
      <w:r w:rsidRPr="00A836BD">
        <w:rPr>
          <w:rFonts w:ascii="Times New Roman" w:hAnsi="Times New Roman"/>
          <w:sz w:val="24"/>
          <w:szCs w:val="24"/>
        </w:rPr>
        <w:tab/>
      </w:r>
      <w:r w:rsidRPr="00A836BD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C27F62" w:rsidRPr="00A836BD" w:rsidRDefault="00C27F62" w:rsidP="00C27F6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>Miejsce i data</w:t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836B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Podpis Stażysty</w:t>
      </w:r>
    </w:p>
    <w:p w:rsidR="00C27F62" w:rsidRPr="00A836BD" w:rsidRDefault="00C27F62" w:rsidP="00C27F62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7F62" w:rsidRPr="00A836BD" w:rsidRDefault="00C27F62" w:rsidP="00C27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039" w:rsidRPr="00B020D6" w:rsidRDefault="00041039" w:rsidP="00B020D6">
      <w:pPr>
        <w:rPr>
          <w:szCs w:val="24"/>
        </w:rPr>
      </w:pPr>
    </w:p>
    <w:sectPr w:rsidR="00041039" w:rsidRPr="00B020D6" w:rsidSect="002F5DAB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98" w:rsidRDefault="002F0798" w:rsidP="00C2118A">
      <w:pPr>
        <w:spacing w:after="0" w:line="240" w:lineRule="auto"/>
      </w:pPr>
      <w:r>
        <w:separator/>
      </w:r>
    </w:p>
  </w:endnote>
  <w:endnote w:type="continuationSeparator" w:id="0">
    <w:p w:rsidR="002F0798" w:rsidRDefault="002F0798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DE7AD6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A82295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A82295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</w:t>
    </w:r>
    <w:r w:rsidR="00C27F62">
      <w:rPr>
        <w:sz w:val="16"/>
        <w:szCs w:val="16"/>
      </w:rPr>
      <w:t>/staz</w:t>
    </w:r>
    <w:r w:rsidRPr="003206A4">
      <w:rPr>
        <w:sz w:val="16"/>
        <w:szCs w:val="16"/>
      </w:rPr>
      <w:t>e-</w:t>
    </w:r>
    <w:r w:rsidR="00C27F62">
      <w:rPr>
        <w:sz w:val="16"/>
        <w:szCs w:val="16"/>
      </w:rPr>
      <w:t>z</w:t>
    </w:r>
    <w:r w:rsidRPr="003206A4">
      <w:rPr>
        <w:sz w:val="16"/>
        <w:szCs w:val="16"/>
      </w:rPr>
      <w:t>arz</w:t>
    </w:r>
    <w:r w:rsidR="00C27F62"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98" w:rsidRDefault="002F0798" w:rsidP="00C2118A">
      <w:pPr>
        <w:spacing w:after="0" w:line="240" w:lineRule="auto"/>
      </w:pPr>
      <w:r>
        <w:separator/>
      </w:r>
    </w:p>
  </w:footnote>
  <w:footnote w:type="continuationSeparator" w:id="0">
    <w:p w:rsidR="002F0798" w:rsidRDefault="002F0798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163FE"/>
    <w:rsid w:val="000214DA"/>
    <w:rsid w:val="000215DC"/>
    <w:rsid w:val="00030450"/>
    <w:rsid w:val="00041039"/>
    <w:rsid w:val="0004145B"/>
    <w:rsid w:val="00043DD9"/>
    <w:rsid w:val="00047C4F"/>
    <w:rsid w:val="00051583"/>
    <w:rsid w:val="000541B7"/>
    <w:rsid w:val="00060DC8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770C6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0798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2295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352C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27F62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E7AD6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C8A7-7DB3-4970-AF6C-DEFEB163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3</cp:revision>
  <cp:lastPrinted>2018-03-14T07:32:00Z</cp:lastPrinted>
  <dcterms:created xsi:type="dcterms:W3CDTF">2018-03-19T11:09:00Z</dcterms:created>
  <dcterms:modified xsi:type="dcterms:W3CDTF">2018-03-23T11:49:00Z</dcterms:modified>
</cp:coreProperties>
</file>